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D975E" w14:textId="77777777" w:rsidR="007F4E4D" w:rsidRPr="00E5237C" w:rsidRDefault="007F4E4D" w:rsidP="007F4E4D">
      <w:pPr>
        <w:jc w:val="both"/>
        <w:rPr>
          <w:b/>
          <w:bCs/>
          <w:sz w:val="24"/>
          <w:szCs w:val="24"/>
        </w:rPr>
      </w:pPr>
      <w:r>
        <w:rPr>
          <w:b/>
          <w:bCs/>
          <w:sz w:val="24"/>
          <w:szCs w:val="24"/>
        </w:rPr>
        <w:t>Vacature</w:t>
      </w:r>
      <w:r w:rsidRPr="00E5237C">
        <w:rPr>
          <w:b/>
          <w:bCs/>
          <w:sz w:val="24"/>
          <w:szCs w:val="24"/>
        </w:rPr>
        <w:t xml:space="preserve"> Klinisch Chemicus </w:t>
      </w:r>
      <w:r>
        <w:rPr>
          <w:b/>
          <w:bCs/>
          <w:sz w:val="24"/>
          <w:szCs w:val="24"/>
        </w:rPr>
        <w:t xml:space="preserve">in opleiding </w:t>
      </w:r>
      <w:r w:rsidRPr="00E5237C">
        <w:rPr>
          <w:b/>
          <w:bCs/>
          <w:sz w:val="24"/>
          <w:szCs w:val="24"/>
        </w:rPr>
        <w:t>(2 plaatsen)</w:t>
      </w:r>
    </w:p>
    <w:p w14:paraId="6894DF97" w14:textId="66AD4D27" w:rsidR="007F4E4D" w:rsidRPr="00E5237C" w:rsidRDefault="007F4E4D" w:rsidP="007F4E4D">
      <w:pPr>
        <w:jc w:val="both"/>
        <w:rPr>
          <w:sz w:val="24"/>
          <w:szCs w:val="24"/>
        </w:rPr>
      </w:pPr>
      <w:r w:rsidRPr="00E5237C">
        <w:rPr>
          <w:sz w:val="24"/>
          <w:szCs w:val="24"/>
        </w:rPr>
        <w:t xml:space="preserve">Ben je in het bezit van een academische opleiding en wil je je ontwikkelen tot klinisch chemicus? Het Universitair Medisch Centrum Groningen (UMCG) en </w:t>
      </w:r>
      <w:r w:rsidRPr="00C511AB">
        <w:rPr>
          <w:sz w:val="24"/>
          <w:szCs w:val="24"/>
        </w:rPr>
        <w:t xml:space="preserve">Certe, locatie </w:t>
      </w:r>
      <w:proofErr w:type="spellStart"/>
      <w:r w:rsidRPr="00C511AB">
        <w:rPr>
          <w:sz w:val="24"/>
          <w:szCs w:val="24"/>
        </w:rPr>
        <w:t>Frisius</w:t>
      </w:r>
      <w:proofErr w:type="spellEnd"/>
      <w:r w:rsidRPr="00C511AB">
        <w:rPr>
          <w:sz w:val="24"/>
          <w:szCs w:val="24"/>
        </w:rPr>
        <w:t xml:space="preserve"> MC Leeuwarden</w:t>
      </w:r>
      <w:r w:rsidR="00C511AB">
        <w:rPr>
          <w:sz w:val="24"/>
          <w:szCs w:val="24"/>
        </w:rPr>
        <w:t xml:space="preserve"> (Certe-Leeuwarden)</w:t>
      </w:r>
      <w:r w:rsidRPr="00E5237C">
        <w:rPr>
          <w:sz w:val="24"/>
          <w:szCs w:val="24"/>
        </w:rPr>
        <w:t>, bieden per januari 2027 twee opleidingsplaatsen tot klinisch chemicus aan.</w:t>
      </w:r>
    </w:p>
    <w:p w14:paraId="32529A05" w14:textId="77777777" w:rsidR="007F4E4D" w:rsidRPr="00E5237C" w:rsidRDefault="007F4E4D" w:rsidP="007F4E4D">
      <w:pPr>
        <w:jc w:val="both"/>
        <w:rPr>
          <w:sz w:val="24"/>
          <w:szCs w:val="24"/>
        </w:rPr>
      </w:pPr>
      <w:r w:rsidRPr="00E5237C">
        <w:rPr>
          <w:sz w:val="24"/>
          <w:szCs w:val="24"/>
        </w:rPr>
        <w:t>Door de regionale opzet van de opleiding leer je het vak in de volle breedte kennen: van de eerste tot en met de derdelijnszorg. Deze opleidingsstructuur sluit aan bij de intensieve samenwerking tussen het UMCG en Certe, waarin wij gezamenlijk streven naar excellente patiëntenzorg in Noord-Nederland door middel van state-of-</w:t>
      </w:r>
      <w:proofErr w:type="spellStart"/>
      <w:r w:rsidRPr="00E5237C">
        <w:rPr>
          <w:sz w:val="24"/>
          <w:szCs w:val="24"/>
        </w:rPr>
        <w:t>the</w:t>
      </w:r>
      <w:proofErr w:type="spellEnd"/>
      <w:r w:rsidRPr="00E5237C">
        <w:rPr>
          <w:sz w:val="24"/>
          <w:szCs w:val="24"/>
        </w:rPr>
        <w:t>-art laboratoriumdiagnostiek.</w:t>
      </w:r>
    </w:p>
    <w:p w14:paraId="25EB7674" w14:textId="77777777" w:rsidR="007F4E4D" w:rsidRPr="00E5237C" w:rsidRDefault="007F4E4D" w:rsidP="007F4E4D">
      <w:pPr>
        <w:jc w:val="both"/>
        <w:rPr>
          <w:b/>
          <w:bCs/>
          <w:sz w:val="24"/>
          <w:szCs w:val="24"/>
        </w:rPr>
      </w:pPr>
      <w:r w:rsidRPr="00E5237C">
        <w:rPr>
          <w:b/>
          <w:bCs/>
          <w:sz w:val="24"/>
          <w:szCs w:val="24"/>
        </w:rPr>
        <w:t>Wat ga je doen?</w:t>
      </w:r>
    </w:p>
    <w:p w14:paraId="552C024D" w14:textId="77777777" w:rsidR="007F4E4D" w:rsidRPr="00E5237C" w:rsidRDefault="007F4E4D" w:rsidP="007F4E4D">
      <w:pPr>
        <w:jc w:val="both"/>
        <w:rPr>
          <w:sz w:val="24"/>
          <w:szCs w:val="24"/>
        </w:rPr>
      </w:pPr>
      <w:r w:rsidRPr="00E5237C">
        <w:rPr>
          <w:sz w:val="24"/>
          <w:szCs w:val="24"/>
        </w:rPr>
        <w:t>Tijdens de vierjarige opleiding (bij een fulltime aanstelling) ben je actief betrokken bij de dagelijkse laboratoriumdiagnostiek binnen de klinische chemie, endocrinologie, metabole ziekten, hematologie en immunologie. Je volgt stages op de verschillende laboratoria binnen beide opleidingslocaties.</w:t>
      </w:r>
    </w:p>
    <w:p w14:paraId="14612CBA" w14:textId="77777777" w:rsidR="007F4E4D" w:rsidRPr="00E5237C" w:rsidRDefault="007F4E4D" w:rsidP="007F4E4D">
      <w:pPr>
        <w:jc w:val="both"/>
        <w:rPr>
          <w:sz w:val="24"/>
          <w:szCs w:val="24"/>
        </w:rPr>
      </w:pPr>
      <w:r w:rsidRPr="00E5237C">
        <w:rPr>
          <w:sz w:val="24"/>
          <w:szCs w:val="24"/>
        </w:rPr>
        <w:t>Door de regionale opleiding ervaar je zowel de verschillen als de samenhang in diagnostiek voor patiënten in de huisartsenpraktijk, het algemene ziekenhuis en het universitair medisch centrum. Gedurende de opleiding is er veel aandacht voor analytische kennis, (</w:t>
      </w:r>
      <w:proofErr w:type="spellStart"/>
      <w:r w:rsidRPr="00E5237C">
        <w:rPr>
          <w:sz w:val="24"/>
          <w:szCs w:val="24"/>
        </w:rPr>
        <w:t>patho</w:t>
      </w:r>
      <w:proofErr w:type="spellEnd"/>
      <w:r w:rsidRPr="00E5237C">
        <w:rPr>
          <w:sz w:val="24"/>
          <w:szCs w:val="24"/>
        </w:rPr>
        <w:t>)fysiologie, de klinische interpretatie van laboratoriumuitslagen, kwaliteitszorg en managementvaardigheden.</w:t>
      </w:r>
    </w:p>
    <w:p w14:paraId="6EFD8C7F" w14:textId="77777777" w:rsidR="007F4E4D" w:rsidRPr="00E5237C" w:rsidRDefault="007F4E4D" w:rsidP="007F4E4D">
      <w:pPr>
        <w:jc w:val="both"/>
        <w:rPr>
          <w:sz w:val="24"/>
          <w:szCs w:val="24"/>
        </w:rPr>
      </w:pPr>
      <w:r w:rsidRPr="00E5237C">
        <w:rPr>
          <w:sz w:val="24"/>
          <w:szCs w:val="24"/>
        </w:rPr>
        <w:t>Daarnaast lever je een bijdrage aan wetenschappelijk onderzoek en onderwijs. Na het eerste opleidingsjaar neem je deel aan avond-, nacht- en weekenddiensten op het gebied van klinische chemie en bloedtransfusie.</w:t>
      </w:r>
    </w:p>
    <w:p w14:paraId="1003D56E" w14:textId="77777777" w:rsidR="007F4E4D" w:rsidRPr="00E5237C" w:rsidRDefault="007F4E4D" w:rsidP="007F4E4D">
      <w:pPr>
        <w:jc w:val="both"/>
        <w:rPr>
          <w:sz w:val="24"/>
          <w:szCs w:val="24"/>
        </w:rPr>
      </w:pPr>
      <w:r w:rsidRPr="00E5237C">
        <w:rPr>
          <w:sz w:val="24"/>
          <w:szCs w:val="24"/>
        </w:rPr>
        <w:t>Meer informatie over de opleiding tot klinisch chemicus is te vinden op de website van de Nederlandse Vereniging voor Klinische Chemie en Laboratoriumgeneeskunde (NVKC).</w:t>
      </w:r>
    </w:p>
    <w:p w14:paraId="7E1FA902" w14:textId="77777777" w:rsidR="007F4E4D" w:rsidRPr="00E5237C" w:rsidRDefault="007F4E4D" w:rsidP="007F4E4D">
      <w:pPr>
        <w:jc w:val="both"/>
        <w:rPr>
          <w:b/>
          <w:bCs/>
          <w:sz w:val="24"/>
          <w:szCs w:val="24"/>
        </w:rPr>
      </w:pPr>
      <w:r w:rsidRPr="00E5237C">
        <w:rPr>
          <w:b/>
          <w:bCs/>
          <w:sz w:val="24"/>
          <w:szCs w:val="24"/>
        </w:rPr>
        <w:t>Werkomgeving</w:t>
      </w:r>
    </w:p>
    <w:p w14:paraId="1FA3BFF1" w14:textId="7EBE6421" w:rsidR="007F4E4D" w:rsidRPr="00E5237C" w:rsidRDefault="007F4E4D" w:rsidP="007F4E4D">
      <w:pPr>
        <w:jc w:val="both"/>
        <w:rPr>
          <w:sz w:val="24"/>
          <w:szCs w:val="24"/>
        </w:rPr>
      </w:pPr>
      <w:r w:rsidRPr="00E5237C">
        <w:rPr>
          <w:sz w:val="24"/>
          <w:szCs w:val="24"/>
        </w:rPr>
        <w:t xml:space="preserve">De opleidingsplaatsen worden aangeboden vanuit een intensieve samenwerking tussen het UMCG en </w:t>
      </w:r>
      <w:r w:rsidRPr="00C511AB">
        <w:rPr>
          <w:sz w:val="24"/>
          <w:szCs w:val="24"/>
        </w:rPr>
        <w:t>Certe</w:t>
      </w:r>
      <w:r w:rsidR="00C511AB">
        <w:rPr>
          <w:sz w:val="24"/>
          <w:szCs w:val="24"/>
        </w:rPr>
        <w:t xml:space="preserve">. </w:t>
      </w:r>
      <w:r w:rsidRPr="00C511AB">
        <w:rPr>
          <w:sz w:val="24"/>
          <w:szCs w:val="24"/>
        </w:rPr>
        <w:t>Voor één opleidingsplaats is Certe</w:t>
      </w:r>
      <w:r w:rsidR="00C511AB" w:rsidRPr="00C511AB">
        <w:rPr>
          <w:sz w:val="24"/>
          <w:szCs w:val="24"/>
        </w:rPr>
        <w:t xml:space="preserve">-Leeuwarden </w:t>
      </w:r>
      <w:r w:rsidRPr="00E5237C">
        <w:rPr>
          <w:sz w:val="24"/>
          <w:szCs w:val="24"/>
        </w:rPr>
        <w:t xml:space="preserve"> de </w:t>
      </w:r>
      <w:r>
        <w:rPr>
          <w:sz w:val="24"/>
          <w:szCs w:val="24"/>
        </w:rPr>
        <w:t>s</w:t>
      </w:r>
      <w:r w:rsidRPr="00E5237C">
        <w:rPr>
          <w:sz w:val="24"/>
          <w:szCs w:val="24"/>
        </w:rPr>
        <w:t>tandplaats en voor de andere opleidingsplaats het UMCG.</w:t>
      </w:r>
    </w:p>
    <w:p w14:paraId="68075119" w14:textId="77777777" w:rsidR="007F4E4D" w:rsidRPr="00E5237C" w:rsidRDefault="007F4E4D" w:rsidP="007F4E4D">
      <w:pPr>
        <w:jc w:val="both"/>
        <w:rPr>
          <w:b/>
          <w:bCs/>
          <w:sz w:val="24"/>
          <w:szCs w:val="24"/>
        </w:rPr>
      </w:pPr>
      <w:r w:rsidRPr="00E5237C">
        <w:rPr>
          <w:b/>
          <w:bCs/>
          <w:sz w:val="24"/>
          <w:szCs w:val="24"/>
        </w:rPr>
        <w:t>Certe</w:t>
      </w:r>
    </w:p>
    <w:p w14:paraId="7BBF1008" w14:textId="525997A6" w:rsidR="00C511AB" w:rsidRDefault="007F4E4D" w:rsidP="007F4E4D">
      <w:pPr>
        <w:jc w:val="both"/>
        <w:rPr>
          <w:sz w:val="24"/>
          <w:szCs w:val="24"/>
        </w:rPr>
      </w:pPr>
      <w:r w:rsidRPr="00E5237C">
        <w:rPr>
          <w:sz w:val="24"/>
          <w:szCs w:val="24"/>
        </w:rPr>
        <w:t>Certe is een non-profitorganisatie voor medische diagnostiek en advies. De organisatie verzorgt een groot deel van de laboratoriumdiagnostiek voor huisartsen</w:t>
      </w:r>
      <w:r w:rsidR="00C511AB">
        <w:rPr>
          <w:sz w:val="24"/>
          <w:szCs w:val="24"/>
        </w:rPr>
        <w:t xml:space="preserve">, verloskundigen, VVT-instellingen, </w:t>
      </w:r>
      <w:r w:rsidRPr="00E5237C">
        <w:rPr>
          <w:sz w:val="24"/>
          <w:szCs w:val="24"/>
        </w:rPr>
        <w:t xml:space="preserve">algemene </w:t>
      </w:r>
      <w:r w:rsidR="00C511AB">
        <w:rPr>
          <w:sz w:val="24"/>
          <w:szCs w:val="24"/>
        </w:rPr>
        <w:t>en STZ-</w:t>
      </w:r>
      <w:r w:rsidRPr="00E5237C">
        <w:rPr>
          <w:sz w:val="24"/>
          <w:szCs w:val="24"/>
        </w:rPr>
        <w:t xml:space="preserve">ziekenhuizen in Groningen, Drenthe en Friesland. </w:t>
      </w:r>
      <w:r w:rsidR="00C511AB">
        <w:rPr>
          <w:sz w:val="24"/>
          <w:szCs w:val="24"/>
        </w:rPr>
        <w:t>In 2027 verwacht Certe een nieuw centraal laboratorium te openen in Drachten. In dit centrale laboratorium worden de niet-spoed diagnostiek en speciale technieken geconcentreerd.</w:t>
      </w:r>
    </w:p>
    <w:p w14:paraId="11C36A19" w14:textId="77777777" w:rsidR="00C511AB" w:rsidRDefault="00C511AB">
      <w:pPr>
        <w:rPr>
          <w:sz w:val="24"/>
          <w:szCs w:val="24"/>
        </w:rPr>
      </w:pPr>
      <w:r>
        <w:rPr>
          <w:sz w:val="24"/>
          <w:szCs w:val="24"/>
        </w:rPr>
        <w:br w:type="page"/>
      </w:r>
    </w:p>
    <w:p w14:paraId="6BD70EF2" w14:textId="77777777" w:rsidR="007F4E4D" w:rsidRPr="00E5237C" w:rsidRDefault="007F4E4D" w:rsidP="007F4E4D">
      <w:pPr>
        <w:jc w:val="both"/>
        <w:rPr>
          <w:b/>
          <w:bCs/>
          <w:sz w:val="24"/>
          <w:szCs w:val="24"/>
        </w:rPr>
      </w:pPr>
      <w:r w:rsidRPr="00E5237C">
        <w:rPr>
          <w:b/>
          <w:bCs/>
          <w:sz w:val="24"/>
          <w:szCs w:val="24"/>
        </w:rPr>
        <w:lastRenderedPageBreak/>
        <w:t>UMCG</w:t>
      </w:r>
    </w:p>
    <w:p w14:paraId="3465467C" w14:textId="77777777" w:rsidR="007F4E4D" w:rsidRPr="00E5237C" w:rsidRDefault="007F4E4D" w:rsidP="007F4E4D">
      <w:pPr>
        <w:jc w:val="both"/>
        <w:rPr>
          <w:sz w:val="24"/>
          <w:szCs w:val="24"/>
        </w:rPr>
      </w:pPr>
      <w:r w:rsidRPr="00E5237C">
        <w:rPr>
          <w:sz w:val="24"/>
          <w:szCs w:val="24"/>
        </w:rPr>
        <w:t>De afdeling Laboratoriumgeneeskunde van het UMCG voert laboratoriumonderzoek uit voor vrijwel alle specialismen binnen het ziekenhuis. De afdeling omvat diverse vakinhoudelijke laboratoria en meerdere prikpoliklinieken. Er is een sterke focus op innovatie van analysetechnieken en de integratie van data-analyse in de diagnostiek, onder meer door intensieve samenwerkingen binnen en buiten het UMCG.</w:t>
      </w:r>
    </w:p>
    <w:p w14:paraId="2C4DE488" w14:textId="77777777" w:rsidR="007F4E4D" w:rsidRPr="00E5237C" w:rsidRDefault="007F4E4D" w:rsidP="007F4E4D">
      <w:pPr>
        <w:jc w:val="both"/>
        <w:rPr>
          <w:sz w:val="24"/>
          <w:szCs w:val="24"/>
        </w:rPr>
      </w:pPr>
      <w:r w:rsidRPr="00E5237C">
        <w:rPr>
          <w:sz w:val="24"/>
          <w:szCs w:val="24"/>
        </w:rPr>
        <w:t>Als universitair medisch centrum vervult het UMCG een centrale rol in complexe patiëntenzorg, diagnostiek, onderzoek, onderwijs en innovatie in Noord-Nederland.</w:t>
      </w:r>
    </w:p>
    <w:p w14:paraId="4344F4F2" w14:textId="12AE5D6C" w:rsidR="007F4E4D" w:rsidRDefault="007F4E4D" w:rsidP="007F4E4D">
      <w:pPr>
        <w:spacing w:line="240" w:lineRule="auto"/>
        <w:jc w:val="both"/>
        <w:rPr>
          <w:rFonts w:cs="Arial"/>
          <w:sz w:val="24"/>
          <w:szCs w:val="24"/>
        </w:rPr>
      </w:pPr>
      <w:r w:rsidRPr="00A005C4">
        <w:rPr>
          <w:rFonts w:cs="Arial"/>
          <w:sz w:val="24"/>
          <w:szCs w:val="24"/>
        </w:rPr>
        <w:t xml:space="preserve">Meer informatie over het UMCG en Certe is te vinden op de websites </w:t>
      </w:r>
      <w:hyperlink r:id="rId6" w:history="1">
        <w:r w:rsidRPr="00A005C4">
          <w:rPr>
            <w:rStyle w:val="Hyperlink"/>
            <w:rFonts w:cs="Arial"/>
            <w:color w:val="auto"/>
            <w:sz w:val="24"/>
            <w:szCs w:val="24"/>
          </w:rPr>
          <w:t>www.umcg.nl/</w:t>
        </w:r>
      </w:hyperlink>
      <w:r w:rsidR="0094213A" w:rsidRPr="00A005C4">
        <w:rPr>
          <w:sz w:val="24"/>
          <w:szCs w:val="24"/>
        </w:rPr>
        <w:t xml:space="preserve"> </w:t>
      </w:r>
      <w:r w:rsidRPr="00A005C4">
        <w:rPr>
          <w:sz w:val="24"/>
          <w:szCs w:val="24"/>
        </w:rPr>
        <w:t xml:space="preserve"> en </w:t>
      </w:r>
      <w:hyperlink r:id="rId7" w:history="1">
        <w:r w:rsidRPr="00A005C4">
          <w:rPr>
            <w:rStyle w:val="Hyperlink"/>
            <w:rFonts w:cs="Arial"/>
            <w:color w:val="auto"/>
            <w:sz w:val="24"/>
            <w:szCs w:val="24"/>
          </w:rPr>
          <w:t>https://www.certe.nl/over-certe</w:t>
        </w:r>
      </w:hyperlink>
      <w:r w:rsidRPr="00A005C4">
        <w:rPr>
          <w:rFonts w:cs="Arial"/>
          <w:sz w:val="24"/>
          <w:szCs w:val="24"/>
        </w:rPr>
        <w:t>.</w:t>
      </w:r>
    </w:p>
    <w:p w14:paraId="4775C2F4" w14:textId="77777777" w:rsidR="007F4E4D" w:rsidRPr="00A005C4" w:rsidRDefault="007F4E4D" w:rsidP="007F4E4D">
      <w:pPr>
        <w:spacing w:line="240" w:lineRule="auto"/>
        <w:jc w:val="both"/>
        <w:rPr>
          <w:rFonts w:cs="Arial"/>
          <w:sz w:val="24"/>
          <w:szCs w:val="24"/>
        </w:rPr>
      </w:pPr>
    </w:p>
    <w:p w14:paraId="0BC4D8B8" w14:textId="77777777" w:rsidR="007F4E4D" w:rsidRPr="00E5237C" w:rsidRDefault="007F4E4D" w:rsidP="007F4E4D">
      <w:pPr>
        <w:jc w:val="both"/>
        <w:rPr>
          <w:b/>
          <w:bCs/>
          <w:sz w:val="24"/>
          <w:szCs w:val="24"/>
        </w:rPr>
      </w:pPr>
      <w:r w:rsidRPr="00E5237C">
        <w:rPr>
          <w:b/>
          <w:bCs/>
          <w:sz w:val="24"/>
          <w:szCs w:val="24"/>
        </w:rPr>
        <w:t>Wat vragen wij?</w:t>
      </w:r>
    </w:p>
    <w:p w14:paraId="19BAC8AA" w14:textId="77777777" w:rsidR="007F4E4D" w:rsidRPr="00E5237C" w:rsidRDefault="007F4E4D" w:rsidP="007F4E4D">
      <w:pPr>
        <w:jc w:val="both"/>
        <w:rPr>
          <w:sz w:val="24"/>
          <w:szCs w:val="24"/>
        </w:rPr>
      </w:pPr>
      <w:r w:rsidRPr="00E5237C">
        <w:rPr>
          <w:sz w:val="24"/>
          <w:szCs w:val="24"/>
        </w:rPr>
        <w:t>Wij zoeken kandidaten die beschikken over:</w:t>
      </w:r>
    </w:p>
    <w:p w14:paraId="2DB0CF9E" w14:textId="77777777" w:rsidR="007F4E4D" w:rsidRDefault="007F4E4D" w:rsidP="007F4E4D">
      <w:pPr>
        <w:pStyle w:val="Default"/>
        <w:numPr>
          <w:ilvl w:val="0"/>
          <w:numId w:val="1"/>
        </w:numPr>
        <w:jc w:val="both"/>
        <w:rPr>
          <w:rFonts w:asciiTheme="minorHAnsi" w:hAnsiTheme="minorHAnsi" w:cs="Arial"/>
          <w:color w:val="auto"/>
        </w:rPr>
      </w:pPr>
      <w:r>
        <w:rPr>
          <w:rFonts w:asciiTheme="minorHAnsi" w:hAnsiTheme="minorHAnsi" w:cs="Arial"/>
          <w:color w:val="auto"/>
        </w:rPr>
        <w:t>enthousiasme</w:t>
      </w:r>
      <w:r w:rsidRPr="00A005C4">
        <w:rPr>
          <w:rFonts w:asciiTheme="minorHAnsi" w:hAnsiTheme="minorHAnsi" w:cs="Arial"/>
          <w:color w:val="auto"/>
        </w:rPr>
        <w:t xml:space="preserve"> en goede leidinggevende en communicatieve eigenschappen</w:t>
      </w:r>
      <w:r>
        <w:rPr>
          <w:rFonts w:asciiTheme="minorHAnsi" w:hAnsiTheme="minorHAnsi" w:cs="Arial"/>
          <w:color w:val="auto"/>
        </w:rPr>
        <w:t xml:space="preserve"> vaardigheden;</w:t>
      </w:r>
    </w:p>
    <w:p w14:paraId="73199A2A" w14:textId="77777777" w:rsidR="007F4E4D" w:rsidRPr="00A005C4" w:rsidRDefault="007F4E4D" w:rsidP="007F4E4D">
      <w:pPr>
        <w:pStyle w:val="Default"/>
        <w:ind w:left="720"/>
        <w:jc w:val="both"/>
        <w:rPr>
          <w:rFonts w:asciiTheme="minorHAnsi" w:hAnsiTheme="minorHAnsi" w:cs="Arial"/>
          <w:color w:val="auto"/>
        </w:rPr>
      </w:pPr>
      <w:r w:rsidRPr="00A005C4">
        <w:rPr>
          <w:rFonts w:asciiTheme="minorHAnsi" w:hAnsiTheme="minorHAnsi" w:cs="Arial"/>
          <w:color w:val="auto"/>
        </w:rPr>
        <w:t xml:space="preserve"> </w:t>
      </w:r>
    </w:p>
    <w:p w14:paraId="383C3F2F" w14:textId="77777777" w:rsidR="007F4E4D" w:rsidRPr="00E5237C" w:rsidRDefault="007F4E4D" w:rsidP="007F4E4D">
      <w:pPr>
        <w:numPr>
          <w:ilvl w:val="0"/>
          <w:numId w:val="1"/>
        </w:numPr>
        <w:jc w:val="both"/>
        <w:rPr>
          <w:sz w:val="24"/>
          <w:szCs w:val="24"/>
        </w:rPr>
      </w:pPr>
      <w:r w:rsidRPr="00E5237C">
        <w:rPr>
          <w:sz w:val="24"/>
          <w:szCs w:val="24"/>
        </w:rPr>
        <w:t>een sterk analytisch denkvermogen en aantoonbare interesse in de laboratoriumgeneeskunde</w:t>
      </w:r>
      <w:r>
        <w:rPr>
          <w:sz w:val="24"/>
          <w:szCs w:val="24"/>
        </w:rPr>
        <w:t>;</w:t>
      </w:r>
    </w:p>
    <w:p w14:paraId="7A50C6B6" w14:textId="77777777" w:rsidR="007F4E4D" w:rsidRPr="00E5237C" w:rsidRDefault="007F4E4D" w:rsidP="007F4E4D">
      <w:pPr>
        <w:numPr>
          <w:ilvl w:val="0"/>
          <w:numId w:val="1"/>
        </w:numPr>
        <w:jc w:val="both"/>
        <w:rPr>
          <w:sz w:val="24"/>
          <w:szCs w:val="24"/>
        </w:rPr>
      </w:pPr>
      <w:r w:rsidRPr="00E5237C">
        <w:rPr>
          <w:sz w:val="24"/>
          <w:szCs w:val="24"/>
        </w:rPr>
        <w:t>wetenschappelijke nieuwsgierigheid en de ambitie om jezelf en het vakgebied blijvend te ontwikkelen</w:t>
      </w:r>
      <w:r>
        <w:rPr>
          <w:sz w:val="24"/>
          <w:szCs w:val="24"/>
        </w:rPr>
        <w:t>. A</w:t>
      </w:r>
      <w:r w:rsidRPr="00E5237C">
        <w:rPr>
          <w:sz w:val="24"/>
          <w:szCs w:val="24"/>
        </w:rPr>
        <w:t>ffiniteit met nieuwe diagnostische technologieën en/of bio-informatica (pré);</w:t>
      </w:r>
    </w:p>
    <w:p w14:paraId="07E42FC1" w14:textId="77777777" w:rsidR="007F4E4D" w:rsidRPr="00E5237C" w:rsidRDefault="007F4E4D" w:rsidP="00534054">
      <w:pPr>
        <w:numPr>
          <w:ilvl w:val="0"/>
          <w:numId w:val="1"/>
        </w:numPr>
        <w:jc w:val="both"/>
        <w:rPr>
          <w:sz w:val="24"/>
          <w:szCs w:val="24"/>
        </w:rPr>
      </w:pPr>
      <w:r w:rsidRPr="00E5237C">
        <w:rPr>
          <w:sz w:val="24"/>
          <w:szCs w:val="24"/>
        </w:rPr>
        <w:t>een recente academische vooropleiding in geneeskunde, farmacie, biochemie, medische biologie of een andere door de NVKC goedgekeurde medisch georiënteerde opleiding;</w:t>
      </w:r>
    </w:p>
    <w:p w14:paraId="5808A780" w14:textId="77777777" w:rsidR="007F4E4D" w:rsidRPr="00C511AB" w:rsidRDefault="007F4E4D" w:rsidP="007F4E4D">
      <w:pPr>
        <w:numPr>
          <w:ilvl w:val="0"/>
          <w:numId w:val="1"/>
        </w:numPr>
        <w:jc w:val="both"/>
        <w:rPr>
          <w:sz w:val="24"/>
          <w:szCs w:val="24"/>
        </w:rPr>
      </w:pPr>
      <w:r w:rsidRPr="00E5237C">
        <w:rPr>
          <w:sz w:val="24"/>
          <w:szCs w:val="24"/>
        </w:rPr>
        <w:t xml:space="preserve">aantoonbare onderzoekservaring binnen één van deze vakgebieden, blijkend uit </w:t>
      </w:r>
      <w:r w:rsidRPr="00C511AB">
        <w:rPr>
          <w:sz w:val="24"/>
          <w:szCs w:val="24"/>
        </w:rPr>
        <w:t>een afgerond of vrijwel afgerond promotietraject.</w:t>
      </w:r>
    </w:p>
    <w:p w14:paraId="270152F4" w14:textId="77777777" w:rsidR="007338AA" w:rsidRPr="007338AA" w:rsidRDefault="007338AA" w:rsidP="007338AA">
      <w:pPr>
        <w:jc w:val="both"/>
        <w:rPr>
          <w:sz w:val="24"/>
          <w:szCs w:val="24"/>
        </w:rPr>
      </w:pPr>
    </w:p>
    <w:p w14:paraId="78D81D79" w14:textId="77777777" w:rsidR="007338AA" w:rsidRPr="007338AA" w:rsidRDefault="007338AA" w:rsidP="007338AA">
      <w:pPr>
        <w:jc w:val="both"/>
        <w:rPr>
          <w:b/>
          <w:bCs/>
          <w:sz w:val="24"/>
          <w:szCs w:val="24"/>
        </w:rPr>
      </w:pPr>
      <w:r w:rsidRPr="007338AA">
        <w:rPr>
          <w:b/>
          <w:bCs/>
          <w:sz w:val="24"/>
          <w:szCs w:val="24"/>
        </w:rPr>
        <w:t>Wat bieden wij?</w:t>
      </w:r>
    </w:p>
    <w:p w14:paraId="15EFAC10" w14:textId="77777777" w:rsidR="007338AA" w:rsidRPr="007338AA" w:rsidRDefault="007338AA" w:rsidP="007338AA">
      <w:pPr>
        <w:jc w:val="both"/>
        <w:rPr>
          <w:sz w:val="24"/>
          <w:szCs w:val="24"/>
        </w:rPr>
      </w:pPr>
      <w:r w:rsidRPr="007338AA">
        <w:rPr>
          <w:sz w:val="24"/>
          <w:szCs w:val="24"/>
        </w:rPr>
        <w:t>Wij bieden twee opleidingsplaatsen - één met standplaats UMCG en één met standplaats Certe-Leeuwarden - voor 0.8-1.0 fte volgens de opleidingsschaal en arbeidsvoorwaarden zoals beschreven in de CAO van de betreffende standplaats</w:t>
      </w:r>
    </w:p>
    <w:p w14:paraId="26A89417" w14:textId="77777777" w:rsidR="007338AA" w:rsidRPr="007338AA" w:rsidRDefault="007338AA" w:rsidP="007338AA">
      <w:pPr>
        <w:jc w:val="both"/>
        <w:rPr>
          <w:b/>
          <w:bCs/>
          <w:sz w:val="24"/>
          <w:szCs w:val="24"/>
        </w:rPr>
      </w:pPr>
      <w:r w:rsidRPr="007338AA">
        <w:rPr>
          <w:b/>
          <w:bCs/>
          <w:sz w:val="24"/>
          <w:szCs w:val="24"/>
        </w:rPr>
        <w:t>Standplaats UMCG</w:t>
      </w:r>
    </w:p>
    <w:p w14:paraId="2C460BA0" w14:textId="77777777" w:rsidR="007338AA" w:rsidRPr="007338AA" w:rsidRDefault="007338AA" w:rsidP="00534054">
      <w:pPr>
        <w:ind w:left="709" w:hanging="425"/>
        <w:jc w:val="both"/>
        <w:rPr>
          <w:sz w:val="24"/>
          <w:szCs w:val="24"/>
        </w:rPr>
      </w:pPr>
      <w:r w:rsidRPr="007338AA">
        <w:rPr>
          <w:sz w:val="24"/>
          <w:szCs w:val="24"/>
        </w:rPr>
        <w:t>•</w:t>
      </w:r>
      <w:r w:rsidRPr="007338AA">
        <w:rPr>
          <w:sz w:val="24"/>
          <w:szCs w:val="24"/>
        </w:rPr>
        <w:tab/>
        <w:t>een opleidingsplaats voor 29 tot 36 uur per week gedurende de opleidingsperiode van vier jaar (uitgaande van een fulltime dienstverband van 36 uur per week).</w:t>
      </w:r>
    </w:p>
    <w:p w14:paraId="1638C7BA" w14:textId="77777777" w:rsidR="007338AA" w:rsidRPr="007338AA" w:rsidRDefault="007338AA" w:rsidP="00534054">
      <w:pPr>
        <w:ind w:left="782" w:hanging="425"/>
        <w:jc w:val="both"/>
        <w:rPr>
          <w:sz w:val="24"/>
          <w:szCs w:val="24"/>
        </w:rPr>
      </w:pPr>
      <w:r w:rsidRPr="007338AA">
        <w:rPr>
          <w:sz w:val="24"/>
          <w:szCs w:val="24"/>
        </w:rPr>
        <w:lastRenderedPageBreak/>
        <w:t>•</w:t>
      </w:r>
      <w:r w:rsidRPr="007338AA">
        <w:rPr>
          <w:sz w:val="24"/>
          <w:szCs w:val="24"/>
        </w:rPr>
        <w:tab/>
        <w:t>Inschaling vindt plaats in salarisschaal 10M conform de CAO Universitair Medische Centra (CAO-UMC). De arbeidsvoorwaarden zijn overeenkomstig de CAO-UMC.</w:t>
      </w:r>
    </w:p>
    <w:p w14:paraId="1B52F2CE" w14:textId="77777777" w:rsidR="007338AA" w:rsidRPr="007338AA" w:rsidRDefault="007338AA" w:rsidP="007338AA">
      <w:pPr>
        <w:jc w:val="both"/>
        <w:rPr>
          <w:sz w:val="24"/>
          <w:szCs w:val="24"/>
        </w:rPr>
      </w:pPr>
    </w:p>
    <w:p w14:paraId="58398035" w14:textId="77777777" w:rsidR="007338AA" w:rsidRPr="007338AA" w:rsidRDefault="007338AA" w:rsidP="007338AA">
      <w:pPr>
        <w:jc w:val="both"/>
        <w:rPr>
          <w:b/>
          <w:bCs/>
          <w:sz w:val="24"/>
          <w:szCs w:val="24"/>
        </w:rPr>
      </w:pPr>
      <w:r w:rsidRPr="007338AA">
        <w:rPr>
          <w:b/>
          <w:bCs/>
          <w:sz w:val="24"/>
          <w:szCs w:val="24"/>
        </w:rPr>
        <w:t>Standplaats Certe-Leeuwarden</w:t>
      </w:r>
    </w:p>
    <w:p w14:paraId="30F85403" w14:textId="394B066C" w:rsidR="007338AA" w:rsidRPr="007338AA" w:rsidRDefault="007338AA" w:rsidP="00534054">
      <w:pPr>
        <w:ind w:left="709" w:hanging="425"/>
        <w:jc w:val="both"/>
        <w:rPr>
          <w:sz w:val="24"/>
          <w:szCs w:val="24"/>
        </w:rPr>
      </w:pPr>
      <w:r w:rsidRPr="007338AA">
        <w:rPr>
          <w:sz w:val="24"/>
          <w:szCs w:val="24"/>
        </w:rPr>
        <w:t>•</w:t>
      </w:r>
      <w:r w:rsidRPr="007338AA">
        <w:rPr>
          <w:sz w:val="24"/>
          <w:szCs w:val="24"/>
        </w:rPr>
        <w:tab/>
        <w:t>een opleidingsplaats voor 3</w:t>
      </w:r>
      <w:r w:rsidR="001D505F">
        <w:rPr>
          <w:sz w:val="24"/>
          <w:szCs w:val="24"/>
        </w:rPr>
        <w:t>2</w:t>
      </w:r>
      <w:r w:rsidRPr="007338AA">
        <w:rPr>
          <w:sz w:val="24"/>
          <w:szCs w:val="24"/>
        </w:rPr>
        <w:t xml:space="preserve"> tot 38 uur per week gedurende de opleidingsperiode van vier jaar (uitgaande van een fulltime dienstverband van 38 uur per week).</w:t>
      </w:r>
    </w:p>
    <w:p w14:paraId="41BBBA00" w14:textId="77777777" w:rsidR="007338AA" w:rsidRPr="007338AA" w:rsidRDefault="007338AA" w:rsidP="00534054">
      <w:pPr>
        <w:ind w:left="284"/>
        <w:jc w:val="both"/>
        <w:rPr>
          <w:sz w:val="24"/>
          <w:szCs w:val="24"/>
        </w:rPr>
      </w:pPr>
      <w:r w:rsidRPr="007338AA">
        <w:rPr>
          <w:sz w:val="24"/>
          <w:szCs w:val="24"/>
        </w:rPr>
        <w:t>•</w:t>
      </w:r>
      <w:r w:rsidRPr="007338AA">
        <w:rPr>
          <w:sz w:val="24"/>
          <w:szCs w:val="24"/>
        </w:rPr>
        <w:tab/>
        <w:t>Inschaling vindt plaats volgens de opleidingsschaal van de CAO Ziekenhuizen.</w:t>
      </w:r>
    </w:p>
    <w:p w14:paraId="511AE6D2" w14:textId="59DB73B5" w:rsidR="007338AA" w:rsidRDefault="007338AA" w:rsidP="00534054">
      <w:pPr>
        <w:ind w:firstLine="284"/>
        <w:jc w:val="both"/>
        <w:rPr>
          <w:sz w:val="24"/>
          <w:szCs w:val="24"/>
        </w:rPr>
      </w:pPr>
      <w:r w:rsidRPr="007338AA">
        <w:rPr>
          <w:sz w:val="24"/>
          <w:szCs w:val="24"/>
        </w:rPr>
        <w:t>•</w:t>
      </w:r>
      <w:r w:rsidRPr="007338AA">
        <w:rPr>
          <w:sz w:val="24"/>
          <w:szCs w:val="24"/>
        </w:rPr>
        <w:tab/>
        <w:t>De arbeidsvoorwaarden zijn overeenkomstig de CAO Ziekenhuizen.</w:t>
      </w:r>
    </w:p>
    <w:p w14:paraId="2D9FB854" w14:textId="77777777" w:rsidR="007338AA" w:rsidRPr="007338AA" w:rsidRDefault="007338AA" w:rsidP="007338AA">
      <w:pPr>
        <w:jc w:val="both"/>
        <w:rPr>
          <w:sz w:val="24"/>
          <w:szCs w:val="24"/>
        </w:rPr>
      </w:pPr>
    </w:p>
    <w:p w14:paraId="3AAA025A" w14:textId="55CDBEBB" w:rsidR="007F4E4D" w:rsidRPr="00E5237C" w:rsidRDefault="007F4E4D" w:rsidP="007F4E4D">
      <w:pPr>
        <w:jc w:val="both"/>
        <w:rPr>
          <w:b/>
          <w:bCs/>
          <w:sz w:val="24"/>
          <w:szCs w:val="24"/>
        </w:rPr>
      </w:pPr>
      <w:r w:rsidRPr="00C511AB">
        <w:rPr>
          <w:b/>
          <w:bCs/>
          <w:sz w:val="24"/>
          <w:szCs w:val="24"/>
        </w:rPr>
        <w:t>Meer informatie</w:t>
      </w:r>
    </w:p>
    <w:p w14:paraId="27290140" w14:textId="77777777" w:rsidR="007F4E4D" w:rsidRPr="00E5237C" w:rsidRDefault="007F4E4D" w:rsidP="007F4E4D">
      <w:pPr>
        <w:jc w:val="both"/>
        <w:rPr>
          <w:sz w:val="24"/>
          <w:szCs w:val="24"/>
        </w:rPr>
      </w:pPr>
      <w:r w:rsidRPr="00E5237C">
        <w:rPr>
          <w:sz w:val="24"/>
          <w:szCs w:val="24"/>
        </w:rPr>
        <w:t>Voor meer informatie over de opleidingsplaatsen kun je contact opnemen met één van de opleiders Klinische Chemie:</w:t>
      </w:r>
    </w:p>
    <w:p w14:paraId="6B21C3D2" w14:textId="77777777" w:rsidR="007F4E4D" w:rsidRPr="00E5237C" w:rsidRDefault="007F4E4D" w:rsidP="007F4E4D">
      <w:pPr>
        <w:jc w:val="both"/>
        <w:rPr>
          <w:b/>
          <w:bCs/>
          <w:sz w:val="24"/>
          <w:szCs w:val="24"/>
        </w:rPr>
      </w:pPr>
      <w:r w:rsidRPr="00E5237C">
        <w:rPr>
          <w:b/>
          <w:bCs/>
          <w:sz w:val="24"/>
          <w:szCs w:val="24"/>
        </w:rPr>
        <w:t>UMCG</w:t>
      </w:r>
    </w:p>
    <w:p w14:paraId="09624BC0" w14:textId="77777777" w:rsidR="007F4E4D" w:rsidRPr="00E5237C" w:rsidRDefault="007F4E4D" w:rsidP="007F4E4D">
      <w:pPr>
        <w:numPr>
          <w:ilvl w:val="0"/>
          <w:numId w:val="4"/>
        </w:numPr>
        <w:jc w:val="both"/>
        <w:rPr>
          <w:sz w:val="24"/>
          <w:szCs w:val="24"/>
        </w:rPr>
      </w:pPr>
      <w:r w:rsidRPr="00E5237C">
        <w:rPr>
          <w:sz w:val="24"/>
          <w:szCs w:val="24"/>
        </w:rPr>
        <w:t>dr. Kees Meijer, 06 52724766</w:t>
      </w:r>
    </w:p>
    <w:p w14:paraId="1B00ACFD" w14:textId="77777777" w:rsidR="007F4E4D" w:rsidRPr="00E5237C" w:rsidRDefault="007F4E4D" w:rsidP="007F4E4D">
      <w:pPr>
        <w:numPr>
          <w:ilvl w:val="0"/>
          <w:numId w:val="4"/>
        </w:numPr>
        <w:jc w:val="both"/>
        <w:rPr>
          <w:sz w:val="24"/>
          <w:szCs w:val="24"/>
        </w:rPr>
      </w:pPr>
      <w:r w:rsidRPr="00E5237C">
        <w:rPr>
          <w:sz w:val="24"/>
          <w:szCs w:val="24"/>
        </w:rPr>
        <w:t>dr. Jenny Kootstra-Ros, 050 3610530</w:t>
      </w:r>
    </w:p>
    <w:p w14:paraId="03F92E25" w14:textId="46B275CF" w:rsidR="007F4E4D" w:rsidRPr="00E5237C" w:rsidRDefault="007F4E4D" w:rsidP="007F4E4D">
      <w:pPr>
        <w:jc w:val="both"/>
        <w:rPr>
          <w:b/>
          <w:bCs/>
          <w:sz w:val="24"/>
          <w:szCs w:val="24"/>
        </w:rPr>
      </w:pPr>
      <w:r w:rsidRPr="00E5237C">
        <w:rPr>
          <w:b/>
          <w:bCs/>
          <w:sz w:val="24"/>
          <w:szCs w:val="24"/>
        </w:rPr>
        <w:t>Certe</w:t>
      </w:r>
      <w:r w:rsidR="00C511AB">
        <w:rPr>
          <w:b/>
          <w:bCs/>
          <w:sz w:val="24"/>
          <w:szCs w:val="24"/>
        </w:rPr>
        <w:t>-Leeuwarden</w:t>
      </w:r>
    </w:p>
    <w:p w14:paraId="096BF8D1" w14:textId="77777777" w:rsidR="007F4E4D" w:rsidRPr="00E5237C" w:rsidRDefault="007F4E4D" w:rsidP="007F4E4D">
      <w:pPr>
        <w:numPr>
          <w:ilvl w:val="0"/>
          <w:numId w:val="5"/>
        </w:numPr>
        <w:jc w:val="both"/>
        <w:rPr>
          <w:sz w:val="24"/>
          <w:szCs w:val="24"/>
        </w:rPr>
      </w:pPr>
      <w:r w:rsidRPr="00E5237C">
        <w:rPr>
          <w:sz w:val="24"/>
          <w:szCs w:val="24"/>
        </w:rPr>
        <w:t>dr. Harry de Wit, 06 53449272</w:t>
      </w:r>
    </w:p>
    <w:p w14:paraId="0E352652" w14:textId="77777777" w:rsidR="007F4E4D" w:rsidRPr="00E5237C" w:rsidRDefault="007F4E4D" w:rsidP="007F4E4D">
      <w:pPr>
        <w:numPr>
          <w:ilvl w:val="0"/>
          <w:numId w:val="5"/>
        </w:numPr>
        <w:jc w:val="both"/>
        <w:rPr>
          <w:sz w:val="24"/>
          <w:szCs w:val="24"/>
        </w:rPr>
      </w:pPr>
      <w:r w:rsidRPr="00E5237C">
        <w:rPr>
          <w:sz w:val="24"/>
          <w:szCs w:val="24"/>
        </w:rPr>
        <w:t>dr. Willeke Ferket-Franken, 06 23067550</w:t>
      </w:r>
    </w:p>
    <w:p w14:paraId="00C09461" w14:textId="290C1946" w:rsidR="001D505F" w:rsidRDefault="001D505F" w:rsidP="007F4E4D">
      <w:pPr>
        <w:jc w:val="both"/>
        <w:rPr>
          <w:b/>
          <w:bCs/>
          <w:sz w:val="24"/>
          <w:szCs w:val="24"/>
        </w:rPr>
      </w:pPr>
    </w:p>
    <w:p w14:paraId="280BDAB4" w14:textId="2C53E1D9" w:rsidR="007F4E4D" w:rsidRPr="00E5237C" w:rsidRDefault="007F4E4D" w:rsidP="007F4E4D">
      <w:pPr>
        <w:jc w:val="both"/>
        <w:rPr>
          <w:b/>
          <w:bCs/>
          <w:sz w:val="24"/>
          <w:szCs w:val="24"/>
        </w:rPr>
      </w:pPr>
      <w:r w:rsidRPr="00E5237C">
        <w:rPr>
          <w:b/>
          <w:bCs/>
          <w:sz w:val="24"/>
          <w:szCs w:val="24"/>
        </w:rPr>
        <w:t>Solliciteren</w:t>
      </w:r>
    </w:p>
    <w:p w14:paraId="69D1E6BB" w14:textId="2BCB258F" w:rsidR="007F4E4D" w:rsidRPr="00E5237C" w:rsidRDefault="007F4E4D" w:rsidP="007F4E4D">
      <w:pPr>
        <w:jc w:val="both"/>
        <w:rPr>
          <w:sz w:val="24"/>
          <w:szCs w:val="24"/>
        </w:rPr>
      </w:pPr>
      <w:r w:rsidRPr="00E5237C">
        <w:rPr>
          <w:sz w:val="24"/>
          <w:szCs w:val="24"/>
        </w:rPr>
        <w:t xml:space="preserve">Solliciteren kan uitsluitend via het digitale sollicitatieformulier onderaan deze pagina tot en met </w:t>
      </w:r>
      <w:r w:rsidR="00C511AB">
        <w:rPr>
          <w:b/>
          <w:bCs/>
          <w:sz w:val="24"/>
          <w:szCs w:val="24"/>
        </w:rPr>
        <w:t>30 augustus 2026</w:t>
      </w:r>
      <w:r w:rsidRPr="00E5237C">
        <w:rPr>
          <w:sz w:val="24"/>
          <w:szCs w:val="24"/>
        </w:rPr>
        <w:t>.</w:t>
      </w:r>
    </w:p>
    <w:p w14:paraId="348D8EBE" w14:textId="77777777" w:rsidR="007F4E4D" w:rsidRPr="00E5237C" w:rsidRDefault="007F4E4D" w:rsidP="007F4E4D">
      <w:pPr>
        <w:jc w:val="both"/>
        <w:rPr>
          <w:sz w:val="24"/>
          <w:szCs w:val="24"/>
        </w:rPr>
      </w:pPr>
      <w:r w:rsidRPr="00E5237C">
        <w:rPr>
          <w:sz w:val="24"/>
          <w:szCs w:val="24"/>
        </w:rPr>
        <w:t>Binnen een half uur na verzending van je sollicitatie ontvang je per e-mail een ontvangstbevestiging met nadere informatie.</w:t>
      </w:r>
    </w:p>
    <w:p w14:paraId="35A9DDB3" w14:textId="3E3C2771" w:rsidR="007F4E4D" w:rsidRPr="00E5237C" w:rsidRDefault="007F4E4D" w:rsidP="007F4E4D">
      <w:pPr>
        <w:jc w:val="both"/>
        <w:rPr>
          <w:sz w:val="24"/>
          <w:szCs w:val="24"/>
        </w:rPr>
      </w:pPr>
      <w:r w:rsidRPr="00E5237C">
        <w:rPr>
          <w:sz w:val="24"/>
          <w:szCs w:val="24"/>
        </w:rPr>
        <w:t xml:space="preserve">De selectiegesprekken vinden plaats op </w:t>
      </w:r>
      <w:r w:rsidR="00C511AB">
        <w:rPr>
          <w:b/>
          <w:bCs/>
          <w:sz w:val="24"/>
          <w:szCs w:val="24"/>
        </w:rPr>
        <w:t>15 september 2026</w:t>
      </w:r>
      <w:r w:rsidRPr="00E5237C">
        <w:rPr>
          <w:sz w:val="24"/>
          <w:szCs w:val="24"/>
        </w:rPr>
        <w:t>. Wij verzoeken je alvast rekening te houden met deze datum.</w:t>
      </w:r>
    </w:p>
    <w:p w14:paraId="148EB353" w14:textId="77777777" w:rsidR="00E90B06" w:rsidRDefault="00E90B06"/>
    <w:sectPr w:rsidR="00E90B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4388E"/>
    <w:multiLevelType w:val="multilevel"/>
    <w:tmpl w:val="A5509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205E32"/>
    <w:multiLevelType w:val="multilevel"/>
    <w:tmpl w:val="CBF6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734AFB"/>
    <w:multiLevelType w:val="multilevel"/>
    <w:tmpl w:val="7FAED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A10DC1"/>
    <w:multiLevelType w:val="multilevel"/>
    <w:tmpl w:val="A5206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DF3CF0"/>
    <w:multiLevelType w:val="multilevel"/>
    <w:tmpl w:val="E4644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8970791">
    <w:abstractNumId w:val="3"/>
  </w:num>
  <w:num w:numId="2" w16cid:durableId="1200314381">
    <w:abstractNumId w:val="2"/>
  </w:num>
  <w:num w:numId="3" w16cid:durableId="1360280162">
    <w:abstractNumId w:val="1"/>
  </w:num>
  <w:num w:numId="4" w16cid:durableId="553934580">
    <w:abstractNumId w:val="0"/>
  </w:num>
  <w:num w:numId="5" w16cid:durableId="8181592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E4D"/>
    <w:rsid w:val="001D505F"/>
    <w:rsid w:val="00277822"/>
    <w:rsid w:val="003078DE"/>
    <w:rsid w:val="004F459D"/>
    <w:rsid w:val="00534054"/>
    <w:rsid w:val="006876B5"/>
    <w:rsid w:val="007338AA"/>
    <w:rsid w:val="007939DB"/>
    <w:rsid w:val="007D3F90"/>
    <w:rsid w:val="007F4E4D"/>
    <w:rsid w:val="0094213A"/>
    <w:rsid w:val="009E21E7"/>
    <w:rsid w:val="00A43EA4"/>
    <w:rsid w:val="00C511AB"/>
    <w:rsid w:val="00D15BF4"/>
    <w:rsid w:val="00DB0D8D"/>
    <w:rsid w:val="00E90B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793EF"/>
  <w15:chartTrackingRefBased/>
  <w15:docId w15:val="{2BD1B780-E7BB-4A6B-9D7F-54AC16114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4E4D"/>
  </w:style>
  <w:style w:type="paragraph" w:styleId="Kop1">
    <w:name w:val="heading 1"/>
    <w:basedOn w:val="Standaard"/>
    <w:next w:val="Standaard"/>
    <w:link w:val="Kop1Char"/>
    <w:uiPriority w:val="9"/>
    <w:qFormat/>
    <w:rsid w:val="007F4E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F4E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F4E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F4E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F4E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F4E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4E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4E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4E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4E4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F4E4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F4E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F4E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F4E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F4E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4E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4E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4E4D"/>
    <w:rPr>
      <w:rFonts w:eastAsiaTheme="majorEastAsia" w:cstheme="majorBidi"/>
      <w:color w:val="272727" w:themeColor="text1" w:themeTint="D8"/>
    </w:rPr>
  </w:style>
  <w:style w:type="paragraph" w:styleId="Titel">
    <w:name w:val="Title"/>
    <w:basedOn w:val="Standaard"/>
    <w:next w:val="Standaard"/>
    <w:link w:val="TitelChar"/>
    <w:uiPriority w:val="10"/>
    <w:qFormat/>
    <w:rsid w:val="007F4E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F4E4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F4E4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F4E4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F4E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F4E4D"/>
    <w:rPr>
      <w:i/>
      <w:iCs/>
      <w:color w:val="404040" w:themeColor="text1" w:themeTint="BF"/>
    </w:rPr>
  </w:style>
  <w:style w:type="paragraph" w:styleId="Lijstalinea">
    <w:name w:val="List Paragraph"/>
    <w:basedOn w:val="Standaard"/>
    <w:uiPriority w:val="34"/>
    <w:qFormat/>
    <w:rsid w:val="007F4E4D"/>
    <w:pPr>
      <w:ind w:left="720"/>
      <w:contextualSpacing/>
    </w:pPr>
  </w:style>
  <w:style w:type="character" w:styleId="Intensievebenadrukking">
    <w:name w:val="Intense Emphasis"/>
    <w:basedOn w:val="Standaardalinea-lettertype"/>
    <w:uiPriority w:val="21"/>
    <w:qFormat/>
    <w:rsid w:val="007F4E4D"/>
    <w:rPr>
      <w:i/>
      <w:iCs/>
      <w:color w:val="0F4761" w:themeColor="accent1" w:themeShade="BF"/>
    </w:rPr>
  </w:style>
  <w:style w:type="paragraph" w:styleId="Duidelijkcitaat">
    <w:name w:val="Intense Quote"/>
    <w:basedOn w:val="Standaard"/>
    <w:next w:val="Standaard"/>
    <w:link w:val="DuidelijkcitaatChar"/>
    <w:uiPriority w:val="30"/>
    <w:qFormat/>
    <w:rsid w:val="007F4E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F4E4D"/>
    <w:rPr>
      <w:i/>
      <w:iCs/>
      <w:color w:val="0F4761" w:themeColor="accent1" w:themeShade="BF"/>
    </w:rPr>
  </w:style>
  <w:style w:type="character" w:styleId="Intensieveverwijzing">
    <w:name w:val="Intense Reference"/>
    <w:basedOn w:val="Standaardalinea-lettertype"/>
    <w:uiPriority w:val="32"/>
    <w:qFormat/>
    <w:rsid w:val="007F4E4D"/>
    <w:rPr>
      <w:b/>
      <w:bCs/>
      <w:smallCaps/>
      <w:color w:val="0F4761" w:themeColor="accent1" w:themeShade="BF"/>
      <w:spacing w:val="5"/>
    </w:rPr>
  </w:style>
  <w:style w:type="character" w:styleId="Hyperlink">
    <w:name w:val="Hyperlink"/>
    <w:basedOn w:val="Standaardalinea-lettertype"/>
    <w:uiPriority w:val="99"/>
    <w:unhideWhenUsed/>
    <w:rsid w:val="007F4E4D"/>
    <w:rPr>
      <w:color w:val="467886" w:themeColor="hyperlink"/>
      <w:u w:val="single"/>
    </w:rPr>
  </w:style>
  <w:style w:type="paragraph" w:customStyle="1" w:styleId="Default">
    <w:name w:val="Default"/>
    <w:rsid w:val="007F4E4D"/>
    <w:pPr>
      <w:autoSpaceDE w:val="0"/>
      <w:autoSpaceDN w:val="0"/>
      <w:adjustRightInd w:val="0"/>
      <w:spacing w:after="0" w:line="240" w:lineRule="auto"/>
    </w:pPr>
    <w:rPr>
      <w:rFonts w:ascii="Calibri" w:hAnsi="Calibri" w:cs="Calibri"/>
      <w:color w:val="000000"/>
      <w:kern w:val="0"/>
      <w:sz w:val="24"/>
      <w:szCs w:val="24"/>
    </w:rPr>
  </w:style>
  <w:style w:type="paragraph" w:styleId="Tekstopmerking">
    <w:name w:val="annotation text"/>
    <w:basedOn w:val="Standaard"/>
    <w:link w:val="TekstopmerkingChar"/>
    <w:uiPriority w:val="99"/>
    <w:unhideWhenUsed/>
    <w:rsid w:val="007F4E4D"/>
    <w:pPr>
      <w:spacing w:line="240" w:lineRule="auto"/>
    </w:pPr>
    <w:rPr>
      <w:sz w:val="20"/>
      <w:szCs w:val="20"/>
    </w:rPr>
  </w:style>
  <w:style w:type="character" w:customStyle="1" w:styleId="TekstopmerkingChar">
    <w:name w:val="Tekst opmerking Char"/>
    <w:basedOn w:val="Standaardalinea-lettertype"/>
    <w:link w:val="Tekstopmerking"/>
    <w:uiPriority w:val="99"/>
    <w:rsid w:val="007F4E4D"/>
    <w:rPr>
      <w:sz w:val="20"/>
      <w:szCs w:val="20"/>
    </w:rPr>
  </w:style>
  <w:style w:type="character" w:styleId="Verwijzingopmerking">
    <w:name w:val="annotation reference"/>
    <w:basedOn w:val="Standaardalinea-lettertype"/>
    <w:uiPriority w:val="99"/>
    <w:semiHidden/>
    <w:unhideWhenUsed/>
    <w:rsid w:val="007F4E4D"/>
    <w:rPr>
      <w:sz w:val="16"/>
      <w:szCs w:val="16"/>
    </w:rPr>
  </w:style>
  <w:style w:type="paragraph" w:styleId="Onderwerpvanopmerking">
    <w:name w:val="annotation subject"/>
    <w:basedOn w:val="Tekstopmerking"/>
    <w:next w:val="Tekstopmerking"/>
    <w:link w:val="OnderwerpvanopmerkingChar"/>
    <w:uiPriority w:val="99"/>
    <w:semiHidden/>
    <w:unhideWhenUsed/>
    <w:rsid w:val="004F459D"/>
    <w:rPr>
      <w:b/>
      <w:bCs/>
    </w:rPr>
  </w:style>
  <w:style w:type="character" w:customStyle="1" w:styleId="OnderwerpvanopmerkingChar">
    <w:name w:val="Onderwerp van opmerking Char"/>
    <w:basedOn w:val="TekstopmerkingChar"/>
    <w:link w:val="Onderwerpvanopmerking"/>
    <w:uiPriority w:val="99"/>
    <w:semiHidden/>
    <w:rsid w:val="004F459D"/>
    <w:rPr>
      <w:b/>
      <w:bCs/>
      <w:sz w:val="20"/>
      <w:szCs w:val="20"/>
    </w:rPr>
  </w:style>
  <w:style w:type="paragraph" w:styleId="Revisie">
    <w:name w:val="Revision"/>
    <w:hidden/>
    <w:uiPriority w:val="99"/>
    <w:semiHidden/>
    <w:rsid w:val="004F459D"/>
    <w:pPr>
      <w:spacing w:after="0" w:line="240" w:lineRule="auto"/>
    </w:pPr>
  </w:style>
  <w:style w:type="character" w:styleId="GevolgdeHyperlink">
    <w:name w:val="FollowedHyperlink"/>
    <w:basedOn w:val="Standaardalinea-lettertype"/>
    <w:uiPriority w:val="99"/>
    <w:semiHidden/>
    <w:unhideWhenUsed/>
    <w:rsid w:val="0094213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certe.nl/over-cert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mcg.nl/NL/UMCG/overhetumc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8BDF3-8BE7-4FC8-9A20-0F89C8A3C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846</Words>
  <Characters>4656</Characters>
  <Application>Microsoft Office Word</Application>
  <DocSecurity>4</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Meijer</dc:creator>
  <cp:keywords/>
  <dc:description/>
  <cp:lastModifiedBy>Veronique Vergeer</cp:lastModifiedBy>
  <cp:revision>2</cp:revision>
  <dcterms:created xsi:type="dcterms:W3CDTF">2026-07-20T11:19:00Z</dcterms:created>
  <dcterms:modified xsi:type="dcterms:W3CDTF">2026-07-20T11:19:00Z</dcterms:modified>
</cp:coreProperties>
</file>